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5C5D1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09D662E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8DB151A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AE058A0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5439D84" w14:textId="17C565D5" w:rsidR="00EC04FA" w:rsidRPr="00EC04FA" w:rsidRDefault="00EC04FA" w:rsidP="00EC04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04FA">
        <w:rPr>
          <w:rFonts w:ascii="Arial" w:hAnsi="Arial" w:cs="Arial"/>
          <w:b/>
          <w:bCs/>
          <w:sz w:val="20"/>
          <w:szCs w:val="20"/>
          <w:u w:val="single"/>
        </w:rPr>
        <w:t>SECURITY ASPECTS LETTER FOR A MINI-TENDER/WORKS CONTRACT INVOLVING PROTECTIVELY</w:t>
      </w:r>
    </w:p>
    <w:p w14:paraId="2DFE887A" w14:textId="77777777" w:rsidR="00EC04FA" w:rsidRPr="00EC04FA" w:rsidRDefault="00EC04FA" w:rsidP="00EC04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04FA">
        <w:rPr>
          <w:rFonts w:ascii="Arial" w:hAnsi="Arial" w:cs="Arial"/>
          <w:b/>
          <w:bCs/>
          <w:sz w:val="20"/>
          <w:szCs w:val="20"/>
          <w:u w:val="single"/>
        </w:rPr>
        <w:t>MARKED INFORMATION</w:t>
      </w:r>
    </w:p>
    <w:p w14:paraId="3C7B5408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9F90BAA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DDF96B4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8C67AA7" w14:textId="45A55760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Company:</w:t>
      </w:r>
    </w:p>
    <w:p w14:paraId="7315CB7F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115C1357" w14:textId="262CCE3C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 the personal attention of:</w:t>
      </w:r>
    </w:p>
    <w:p w14:paraId="1D14F69A" w14:textId="48452BB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BDA17BD" w14:textId="1936F759" w:rsidR="00EC04FA" w:rsidRP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  <w:u w:val="single"/>
        </w:rPr>
      </w:pPr>
      <w:r w:rsidRPr="00EC04FA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Mini-Tender/Works Contract No:</w:t>
      </w:r>
      <w:r w:rsidRPr="00EC04FA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</w:t>
      </w:r>
      <w:r w:rsidRPr="00EC04FA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SUBJECT: </w:t>
      </w:r>
      <w:r w:rsidRPr="00EC04FA">
        <w:rPr>
          <w:rFonts w:ascii="Arial" w:hAnsi="Arial" w:cs="Arial"/>
          <w:b/>
          <w:bCs/>
          <w:i/>
          <w:iCs/>
          <w:sz w:val="20"/>
          <w:szCs w:val="20"/>
          <w:u w:val="single"/>
        </w:rPr>
        <w:tab/>
      </w:r>
      <w:r w:rsidRPr="00EC04FA">
        <w:rPr>
          <w:rFonts w:ascii="Arial" w:hAnsi="Arial" w:cs="Arial"/>
          <w:b/>
          <w:bCs/>
          <w:i/>
          <w:iCs/>
          <w:sz w:val="20"/>
          <w:szCs w:val="20"/>
          <w:u w:val="single"/>
        </w:rPr>
        <w:tab/>
        <w:t>DATE:</w:t>
      </w:r>
      <w:r w:rsidRPr="00EC04FA">
        <w:rPr>
          <w:rFonts w:ascii="Arial" w:hAnsi="Arial" w:cs="Arial"/>
          <w:i/>
          <w:iCs/>
          <w:sz w:val="20"/>
          <w:szCs w:val="20"/>
          <w:u w:val="single"/>
        </w:rPr>
        <w:t xml:space="preserve"> </w:t>
      </w:r>
      <w:r w:rsidRPr="00EC04FA">
        <w:rPr>
          <w:rFonts w:ascii="Arial" w:hAnsi="Arial" w:cs="Arial"/>
          <w:i/>
          <w:iCs/>
          <w:sz w:val="20"/>
          <w:szCs w:val="20"/>
          <w:u w:val="single"/>
        </w:rPr>
        <w:t>(to be inserted by Employer)</w:t>
      </w:r>
    </w:p>
    <w:p w14:paraId="20AAE70C" w14:textId="18CD5B5E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45EACB3" w14:textId="576E697C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Dear Sirs,</w:t>
      </w:r>
    </w:p>
    <w:p w14:paraId="41D1A7BE" w14:textId="231CFADE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39D700F" w14:textId="71D2A377" w:rsidR="00EC04FA" w:rsidRP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On behalf of the Secretary of State for Defence I hereby give you notice that any sketch, plan, model, article,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note or document, or information connected with or arising out of the above-mentioned Mini-Tender, is subject to the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provisions of the Official Secrets Acts 1911-1989. Your attention is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particularly drawn to the following specific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aspects which must be fully safeguarded:</w:t>
      </w:r>
    </w:p>
    <w:p w14:paraId="10286EC6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12481B6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58A1192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EC04FA" w14:paraId="189D222E" w14:textId="77777777" w:rsidTr="00EC04FA">
        <w:tc>
          <w:tcPr>
            <w:tcW w:w="3256" w:type="dxa"/>
          </w:tcPr>
          <w:p w14:paraId="0314ABFD" w14:textId="415D1E1D" w:rsidR="00EC04FA" w:rsidRP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04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PROTECTIVE MARKING </w:t>
            </w:r>
          </w:p>
          <w:p w14:paraId="71EEDE3A" w14:textId="77777777" w:rsidR="00EC04FA" w:rsidRP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</w:tcPr>
          <w:p w14:paraId="3EDF378E" w14:textId="77777777" w:rsidR="00EC04FA" w:rsidRP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04FA">
              <w:rPr>
                <w:rFonts w:ascii="Arial" w:hAnsi="Arial" w:cs="Arial"/>
                <w:b/>
                <w:bCs/>
                <w:sz w:val="20"/>
                <w:szCs w:val="20"/>
              </w:rPr>
              <w:t>ASPECTS (Note: Describe aspects at CONFIDENTIAL and above in</w:t>
            </w:r>
          </w:p>
          <w:p w14:paraId="14631DED" w14:textId="77777777" w:rsidR="00EC04FA" w:rsidRP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04FA">
              <w:rPr>
                <w:rFonts w:ascii="Arial" w:hAnsi="Arial" w:cs="Arial"/>
                <w:b/>
                <w:bCs/>
                <w:sz w:val="20"/>
                <w:szCs w:val="20"/>
              </w:rPr>
              <w:t>non-specific terms)</w:t>
            </w:r>
          </w:p>
          <w:p w14:paraId="73D04968" w14:textId="397FD0AF" w:rsidR="00EC04FA" w:rsidRP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C04FA" w14:paraId="46EC1FE1" w14:textId="77777777" w:rsidTr="00EC04FA">
        <w:tc>
          <w:tcPr>
            <w:tcW w:w="3256" w:type="dxa"/>
          </w:tcPr>
          <w:p w14:paraId="5F34FAE0" w14:textId="77777777" w:rsid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0" w:type="dxa"/>
          </w:tcPr>
          <w:p w14:paraId="0E895E1C" w14:textId="77777777" w:rsid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04FA" w14:paraId="7E31BCA9" w14:textId="77777777" w:rsidTr="00EC04FA">
        <w:tc>
          <w:tcPr>
            <w:tcW w:w="3256" w:type="dxa"/>
          </w:tcPr>
          <w:p w14:paraId="6B8FCE0E" w14:textId="77777777" w:rsid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0" w:type="dxa"/>
          </w:tcPr>
          <w:p w14:paraId="06E0EEB1" w14:textId="77777777" w:rsid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04FA" w14:paraId="0AC9C51C" w14:textId="77777777" w:rsidTr="00EC04FA">
        <w:tc>
          <w:tcPr>
            <w:tcW w:w="3256" w:type="dxa"/>
          </w:tcPr>
          <w:p w14:paraId="551FA0B8" w14:textId="77777777" w:rsid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0" w:type="dxa"/>
          </w:tcPr>
          <w:p w14:paraId="3965A077" w14:textId="77777777" w:rsidR="00EC04FA" w:rsidRDefault="00EC04FA" w:rsidP="00EC04F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27F7BE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FBC8196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BBB7F27" w14:textId="4396233D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Will you please confirm that:</w:t>
      </w:r>
    </w:p>
    <w:p w14:paraId="65D9528D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the definition of the protected aspects of the above Mini-Tender/Works Contract have been brought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to the attention of the person directly responsible for the security of this Mini-Tender/Works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Contract.</w:t>
      </w:r>
    </w:p>
    <w:p w14:paraId="6E5BF240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The definition is fully understood.</w:t>
      </w:r>
    </w:p>
    <w:p w14:paraId="1346FABF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Measures can, and will, be taken to safeguard the protected aspects.</w:t>
      </w:r>
    </w:p>
    <w:p w14:paraId="2D77A3A1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CE7A45F" w14:textId="38EBA7EE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Any access to information on the </w:t>
      </w:r>
      <w:r>
        <w:rPr>
          <w:rFonts w:ascii="Arial" w:hAnsi="Arial" w:cs="Arial"/>
          <w:i/>
          <w:iCs/>
          <w:sz w:val="20"/>
          <w:szCs w:val="20"/>
        </w:rPr>
        <w:t xml:space="preserve">Employer’s </w:t>
      </w:r>
      <w:r>
        <w:rPr>
          <w:rFonts w:ascii="Arial" w:hAnsi="Arial" w:cs="Arial"/>
          <w:sz w:val="20"/>
          <w:szCs w:val="20"/>
        </w:rPr>
        <w:t>premises that may be needed will be in accordance with the</w:t>
      </w:r>
    </w:p>
    <w:p w14:paraId="3A6A80D3" w14:textId="12EDEE9C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Employer’s </w:t>
      </w:r>
      <w:r>
        <w:rPr>
          <w:rFonts w:ascii="Arial" w:hAnsi="Arial" w:cs="Arial"/>
          <w:sz w:val="20"/>
          <w:szCs w:val="20"/>
        </w:rPr>
        <w:t xml:space="preserve">security regulations under the direction of the </w:t>
      </w:r>
      <w:r>
        <w:rPr>
          <w:rFonts w:ascii="Arial" w:hAnsi="Arial" w:cs="Arial"/>
          <w:i/>
          <w:iCs/>
          <w:sz w:val="20"/>
          <w:szCs w:val="20"/>
        </w:rPr>
        <w:t>Project Manager</w:t>
      </w:r>
      <w:r>
        <w:rPr>
          <w:rFonts w:ascii="Arial" w:hAnsi="Arial" w:cs="Arial"/>
          <w:sz w:val="20"/>
          <w:szCs w:val="20"/>
        </w:rPr>
        <w:t>.</w:t>
      </w:r>
    </w:p>
    <w:p w14:paraId="22DD0070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Yours faithfully</w:t>
      </w:r>
    </w:p>
    <w:p w14:paraId="099AB4BE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6176C39" w14:textId="77777777" w:rsidR="00EC04FA" w:rsidRDefault="00EC04FA" w:rsidP="00EC04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74D4F6C" w14:textId="38D5F0EF" w:rsidR="000550A7" w:rsidRDefault="000550A7" w:rsidP="00EC04FA"/>
    <w:sectPr w:rsidR="000550A7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9555D" w14:textId="77777777" w:rsidR="00EC04FA" w:rsidRDefault="00EC04FA" w:rsidP="00EC04FA">
      <w:pPr>
        <w:spacing w:after="0" w:line="240" w:lineRule="auto"/>
      </w:pPr>
      <w:r>
        <w:separator/>
      </w:r>
    </w:p>
  </w:endnote>
  <w:endnote w:type="continuationSeparator" w:id="0">
    <w:p w14:paraId="2E7DAA9F" w14:textId="77777777" w:rsidR="00EC04FA" w:rsidRDefault="00EC04FA" w:rsidP="00EC0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D183E" w14:textId="77777777" w:rsidR="00EC04FA" w:rsidRDefault="00EC04FA" w:rsidP="00EC04FA">
      <w:pPr>
        <w:spacing w:after="0" w:line="240" w:lineRule="auto"/>
      </w:pPr>
      <w:r>
        <w:separator/>
      </w:r>
    </w:p>
  </w:footnote>
  <w:footnote w:type="continuationSeparator" w:id="0">
    <w:p w14:paraId="0CFAD6A8" w14:textId="77777777" w:rsidR="00EC04FA" w:rsidRDefault="00EC04FA" w:rsidP="00EC0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F7DEA" w14:textId="1CBB7BAD" w:rsidR="00EC04FA" w:rsidRPr="002752DF" w:rsidRDefault="00EC04FA" w:rsidP="00EC04FA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</w:rPr>
    </w:pPr>
    <w:r w:rsidRPr="002752DF">
      <w:rPr>
        <w:rFonts w:ascii="Arial" w:hAnsi="Arial" w:cs="Arial"/>
      </w:rPr>
      <w:t>Annex F</w:t>
    </w:r>
    <w:r w:rsidRPr="002752DF">
      <w:rPr>
        <w:rFonts w:ascii="Arial" w:hAnsi="Arial" w:cs="Arial"/>
      </w:rPr>
      <w:t xml:space="preserve"> to</w:t>
    </w:r>
    <w:r w:rsidRPr="002752DF">
      <w:rPr>
        <w:rFonts w:ascii="Arial" w:hAnsi="Arial" w:cs="Arial"/>
      </w:rPr>
      <w:t xml:space="preserve"> </w:t>
    </w:r>
    <w:r w:rsidRPr="002752DF">
      <w:rPr>
        <w:rFonts w:ascii="Arial" w:hAnsi="Arial" w:cs="Arial"/>
      </w:rPr>
      <w:t xml:space="preserve">Schedule </w:t>
    </w:r>
    <w:r w:rsidRPr="002752DF">
      <w:rPr>
        <w:rFonts w:ascii="Arial" w:hAnsi="Arial" w:cs="Arial"/>
      </w:rPr>
      <w:t>9</w:t>
    </w:r>
    <w:r w:rsidRPr="002752DF">
      <w:rPr>
        <w:rFonts w:ascii="Arial" w:hAnsi="Arial" w:cs="Arial"/>
      </w:rPr>
      <w:t xml:space="preserve"> </w:t>
    </w:r>
  </w:p>
  <w:p w14:paraId="5F8466A0" w14:textId="7561EC9A" w:rsidR="00EC04FA" w:rsidRPr="002752DF" w:rsidRDefault="00EC04FA" w:rsidP="00EC04FA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</w:rPr>
    </w:pPr>
    <w:r w:rsidRPr="002752DF">
      <w:rPr>
        <w:rFonts w:ascii="Arial" w:hAnsi="Arial" w:cs="Arial"/>
      </w:rPr>
      <w:t>Security Aspects Letter</w:t>
    </w:r>
  </w:p>
  <w:p w14:paraId="1B4E4444" w14:textId="77777777" w:rsidR="00EC04FA" w:rsidRPr="002752DF" w:rsidRDefault="00EC04FA" w:rsidP="00EC04FA">
    <w:pPr>
      <w:autoSpaceDE w:val="0"/>
      <w:autoSpaceDN w:val="0"/>
      <w:adjustRightInd w:val="0"/>
      <w:spacing w:after="0" w:line="240" w:lineRule="auto"/>
      <w:jc w:val="right"/>
      <w:rPr>
        <w:rFonts w:ascii="Arial" w:hAnsi="Arial" w:cs="Arial"/>
      </w:rPr>
    </w:pPr>
    <w:r w:rsidRPr="002752DF">
      <w:rPr>
        <w:rFonts w:ascii="Arial" w:hAnsi="Arial" w:cs="Arial"/>
      </w:rPr>
      <w:t>Framework Agreement</w:t>
    </w:r>
  </w:p>
  <w:p w14:paraId="1003F2BA" w14:textId="77777777" w:rsidR="00EC04FA" w:rsidRPr="002752DF" w:rsidRDefault="00EC04FA" w:rsidP="00EC04FA">
    <w:pPr>
      <w:spacing w:after="0" w:line="240" w:lineRule="auto"/>
      <w:ind w:left="20" w:right="-28"/>
      <w:jc w:val="right"/>
      <w:rPr>
        <w:rFonts w:ascii="Arial" w:eastAsia="Arial" w:hAnsi="Arial" w:cs="Arial"/>
      </w:rPr>
    </w:pPr>
    <w:r w:rsidRPr="002752DF">
      <w:rPr>
        <w:rFonts w:ascii="Arial" w:eastAsia="Arial" w:hAnsi="Arial" w:cs="Arial"/>
      </w:rPr>
      <w:t xml:space="preserve">ITT </w:t>
    </w:r>
    <w:r w:rsidRPr="002752DF">
      <w:rPr>
        <w:rFonts w:ascii="Arial" w:hAnsi="Arial" w:cs="Arial"/>
      </w:rPr>
      <w:t>Ref - 700723368</w:t>
    </w:r>
  </w:p>
  <w:p w14:paraId="4708C4ED" w14:textId="77777777" w:rsidR="00EC04FA" w:rsidRDefault="00EC04FA" w:rsidP="00EC04FA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4FA"/>
    <w:rsid w:val="000550A7"/>
    <w:rsid w:val="002752DF"/>
    <w:rsid w:val="00EC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0E2CE"/>
  <w15:chartTrackingRefBased/>
  <w15:docId w15:val="{EC1BC3E9-0BEE-4E34-9873-6C44863F6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4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4FA"/>
  </w:style>
  <w:style w:type="paragraph" w:styleId="Footer">
    <w:name w:val="footer"/>
    <w:basedOn w:val="Normal"/>
    <w:link w:val="FooterChar"/>
    <w:uiPriority w:val="99"/>
    <w:unhideWhenUsed/>
    <w:rsid w:val="00EC04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4FA"/>
  </w:style>
  <w:style w:type="table" w:styleId="TableGrid">
    <w:name w:val="Table Grid"/>
    <w:basedOn w:val="TableNormal"/>
    <w:uiPriority w:val="39"/>
    <w:rsid w:val="00EC0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Props1.xml><?xml version="1.0" encoding="utf-8"?>
<ds:datastoreItem xmlns:ds="http://schemas.openxmlformats.org/officeDocument/2006/customXml" ds:itemID="{D97BE03A-C80F-46D1-BC07-A9A3EC810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A4BB6E-6E7A-469F-AC59-8FE7E12844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11201D-CD41-4F82-A770-33C06B2DB9AC}">
  <ds:schemaRefs>
    <ds:schemaRef ds:uri="http://www.w3.org/XML/1998/namespace"/>
    <ds:schemaRef ds:uri="http://schemas.microsoft.com/office/2006/metadata/properties"/>
    <ds:schemaRef ds:uri="63628e35-cb44-48f4-9a8c-21735e2238e7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0a06b77-d8cb-475e-860d-b51a9695776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Amy C1 (DIO Comrcl-O T OPC13)</dc:creator>
  <cp:keywords/>
  <dc:description/>
  <cp:lastModifiedBy>Johnson, Amy C1 (DIO Comrcl-O T OPC13)</cp:lastModifiedBy>
  <cp:revision>2</cp:revision>
  <dcterms:created xsi:type="dcterms:W3CDTF">2021-02-14T20:15:00Z</dcterms:created>
  <dcterms:modified xsi:type="dcterms:W3CDTF">2021-02-14T20:21:00Z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